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E05B9" w14:textId="200DF9A6" w:rsidR="003B07A7" w:rsidRDefault="00402E88" w:rsidP="008365CF">
      <w:pPr>
        <w:spacing w:line="276" w:lineRule="auto"/>
        <w:jc w:val="center"/>
        <w:rPr>
          <w:rFonts w:asciiTheme="minorHAnsi" w:hAnsiTheme="minorHAnsi" w:cstheme="minorHAnsi"/>
          <w:sz w:val="28"/>
          <w:szCs w:val="28"/>
        </w:rPr>
      </w:pPr>
      <w:r>
        <w:rPr>
          <w:rFonts w:asciiTheme="minorHAnsi" w:hAnsiTheme="minorHAnsi" w:cstheme="minorHAnsi"/>
          <w:sz w:val="28"/>
          <w:szCs w:val="28"/>
        </w:rPr>
        <w:t>AFM</w:t>
      </w:r>
      <w:r w:rsidR="003B07A7">
        <w:rPr>
          <w:rFonts w:asciiTheme="minorHAnsi" w:hAnsiTheme="minorHAnsi" w:cstheme="minorHAnsi"/>
          <w:sz w:val="28"/>
          <w:szCs w:val="28"/>
        </w:rPr>
        <w:t xml:space="preserve"> Biorepository </w:t>
      </w:r>
    </w:p>
    <w:p w14:paraId="79AE6398" w14:textId="49DAC53D" w:rsidR="00365E19" w:rsidRPr="003B07A7" w:rsidRDefault="00670F66" w:rsidP="008365CF">
      <w:pPr>
        <w:spacing w:line="276" w:lineRule="auto"/>
        <w:jc w:val="center"/>
        <w:rPr>
          <w:rFonts w:asciiTheme="minorHAnsi" w:hAnsiTheme="minorHAnsi" w:cstheme="minorHAnsi"/>
          <w:sz w:val="28"/>
          <w:szCs w:val="28"/>
        </w:rPr>
      </w:pPr>
      <w:r>
        <w:rPr>
          <w:rFonts w:asciiTheme="minorHAnsi" w:hAnsiTheme="minorHAnsi" w:cstheme="minorHAnsi"/>
          <w:sz w:val="28"/>
          <w:szCs w:val="28"/>
        </w:rPr>
        <w:t xml:space="preserve">Guidelines </w:t>
      </w:r>
      <w:r w:rsidR="00E947E0">
        <w:rPr>
          <w:rFonts w:asciiTheme="minorHAnsi" w:hAnsiTheme="minorHAnsi" w:cstheme="minorHAnsi"/>
          <w:sz w:val="28"/>
          <w:szCs w:val="28"/>
        </w:rPr>
        <w:t>for Acute</w:t>
      </w:r>
      <w:r w:rsidR="008365CF" w:rsidRPr="003B07A7">
        <w:rPr>
          <w:rFonts w:asciiTheme="minorHAnsi" w:hAnsiTheme="minorHAnsi" w:cstheme="minorHAnsi"/>
          <w:sz w:val="28"/>
          <w:szCs w:val="28"/>
        </w:rPr>
        <w:t xml:space="preserve"> Specimen Collection</w:t>
      </w:r>
    </w:p>
    <w:p w14:paraId="322FB2CF" w14:textId="77777777" w:rsidR="00B17FB0" w:rsidRDefault="00B17FB0" w:rsidP="008365CF">
      <w:pPr>
        <w:spacing w:line="276" w:lineRule="auto"/>
        <w:jc w:val="center"/>
        <w:rPr>
          <w:rFonts w:asciiTheme="minorHAnsi" w:hAnsiTheme="minorHAnsi" w:cstheme="minorHAnsi"/>
          <w:sz w:val="22"/>
          <w:szCs w:val="22"/>
        </w:rPr>
      </w:pPr>
    </w:p>
    <w:p w14:paraId="6AEB7AF3" w14:textId="77777777" w:rsidR="008365CF" w:rsidRDefault="00B17FB0" w:rsidP="008365CF">
      <w:pPr>
        <w:spacing w:line="276" w:lineRule="auto"/>
        <w:rPr>
          <w:rFonts w:asciiTheme="minorHAnsi" w:hAnsiTheme="minorHAnsi" w:cstheme="minorHAnsi"/>
          <w:sz w:val="22"/>
          <w:szCs w:val="22"/>
        </w:rPr>
      </w:pPr>
      <w:r>
        <w:rPr>
          <w:rFonts w:asciiTheme="minorHAnsi" w:hAnsiTheme="minorHAnsi" w:cstheme="minorHAnsi"/>
          <w:sz w:val="22"/>
          <w:szCs w:val="22"/>
        </w:rPr>
        <w:t>All materials you need will be in the collection kit.</w:t>
      </w:r>
      <w:r w:rsidRPr="00B17FB0">
        <w:rPr>
          <w:rFonts w:asciiTheme="minorHAnsi" w:hAnsiTheme="minorHAnsi" w:cstheme="minorHAnsi"/>
          <w:sz w:val="22"/>
          <w:szCs w:val="22"/>
        </w:rPr>
        <w:t xml:space="preserve"> </w:t>
      </w:r>
      <w:r>
        <w:rPr>
          <w:rFonts w:asciiTheme="minorHAnsi" w:hAnsiTheme="minorHAnsi" w:cstheme="minorHAnsi"/>
          <w:sz w:val="22"/>
          <w:szCs w:val="22"/>
        </w:rPr>
        <w:t>Please make sure to only use the supplies provided in the kit.  Do not use your own supplies.</w:t>
      </w:r>
    </w:p>
    <w:p w14:paraId="66D8AE9E" w14:textId="77777777" w:rsidR="00B17FB0" w:rsidRDefault="00B17FB0" w:rsidP="008365CF">
      <w:pPr>
        <w:spacing w:line="276" w:lineRule="auto"/>
        <w:rPr>
          <w:rFonts w:asciiTheme="minorHAnsi" w:hAnsiTheme="minorHAnsi" w:cstheme="minorHAnsi"/>
          <w:sz w:val="22"/>
          <w:szCs w:val="22"/>
        </w:rPr>
      </w:pPr>
    </w:p>
    <w:p w14:paraId="4D1C7363" w14:textId="77777777" w:rsidR="008365CF" w:rsidRPr="00731945" w:rsidRDefault="00731945" w:rsidP="008365CF">
      <w:pPr>
        <w:spacing w:line="276" w:lineRule="auto"/>
        <w:rPr>
          <w:rFonts w:asciiTheme="minorHAnsi" w:hAnsiTheme="minorHAnsi" w:cstheme="minorHAnsi"/>
          <w:b/>
          <w:sz w:val="22"/>
          <w:szCs w:val="22"/>
        </w:rPr>
      </w:pPr>
      <w:r>
        <w:rPr>
          <w:rFonts w:asciiTheme="minorHAnsi" w:hAnsiTheme="minorHAnsi" w:cstheme="minorHAnsi"/>
          <w:b/>
          <w:sz w:val="22"/>
          <w:szCs w:val="22"/>
        </w:rPr>
        <w:t>Blood</w:t>
      </w:r>
    </w:p>
    <w:p w14:paraId="5783723B" w14:textId="39086120" w:rsidR="008365CF" w:rsidRDefault="00731945" w:rsidP="008365CF">
      <w:pPr>
        <w:spacing w:line="276" w:lineRule="auto"/>
        <w:rPr>
          <w:rFonts w:asciiTheme="minorHAnsi" w:hAnsiTheme="minorHAnsi" w:cstheme="minorHAnsi"/>
          <w:sz w:val="22"/>
          <w:szCs w:val="22"/>
        </w:rPr>
      </w:pPr>
      <w:r>
        <w:rPr>
          <w:rFonts w:asciiTheme="minorHAnsi" w:hAnsiTheme="minorHAnsi" w:cstheme="minorHAnsi"/>
          <w:sz w:val="22"/>
          <w:szCs w:val="22"/>
        </w:rPr>
        <w:t xml:space="preserve">The blood </w:t>
      </w:r>
      <w:r w:rsidRPr="00A82BB1">
        <w:rPr>
          <w:rFonts w:asciiTheme="minorHAnsi" w:hAnsiTheme="minorHAnsi" w:cstheme="minorHAnsi"/>
          <w:i/>
          <w:sz w:val="22"/>
          <w:szCs w:val="22"/>
          <w:u w:val="single"/>
        </w:rPr>
        <w:t>must</w:t>
      </w:r>
      <w:r>
        <w:rPr>
          <w:rFonts w:asciiTheme="minorHAnsi" w:hAnsiTheme="minorHAnsi" w:cstheme="minorHAnsi"/>
          <w:sz w:val="22"/>
          <w:szCs w:val="22"/>
        </w:rPr>
        <w:t xml:space="preserve"> be collected in the following order</w:t>
      </w:r>
      <w:r w:rsidR="00E801FD">
        <w:rPr>
          <w:rFonts w:asciiTheme="minorHAnsi" w:hAnsiTheme="minorHAnsi" w:cstheme="minorHAnsi"/>
          <w:sz w:val="22"/>
          <w:szCs w:val="22"/>
        </w:rPr>
        <w:t xml:space="preserve"> and are labeled DRAW 1-</w:t>
      </w:r>
      <w:r w:rsidR="00993C83">
        <w:rPr>
          <w:rFonts w:asciiTheme="minorHAnsi" w:hAnsiTheme="minorHAnsi" w:cstheme="minorHAnsi"/>
          <w:sz w:val="22"/>
          <w:szCs w:val="22"/>
        </w:rPr>
        <w:t>2</w:t>
      </w:r>
      <w:r>
        <w:rPr>
          <w:rFonts w:asciiTheme="minorHAnsi" w:hAnsiTheme="minorHAnsi" w:cstheme="minorHAnsi"/>
          <w:sz w:val="22"/>
          <w:szCs w:val="22"/>
        </w:rPr>
        <w:t>:</w:t>
      </w:r>
    </w:p>
    <w:p w14:paraId="68C23665" w14:textId="77777777" w:rsidR="00731945" w:rsidRDefault="00731945" w:rsidP="008365CF">
      <w:pPr>
        <w:spacing w:line="276" w:lineRule="auto"/>
        <w:rPr>
          <w:rFonts w:asciiTheme="minorHAnsi" w:hAnsiTheme="minorHAnsi" w:cstheme="minorHAnsi"/>
          <w:sz w:val="22"/>
          <w:szCs w:val="22"/>
        </w:rPr>
      </w:pPr>
    </w:p>
    <w:p w14:paraId="35BE0A2C" w14:textId="53964D67" w:rsidR="00993C83" w:rsidRDefault="00993C83" w:rsidP="008365CF">
      <w:pPr>
        <w:spacing w:line="276" w:lineRule="auto"/>
        <w:rPr>
          <w:rFonts w:asciiTheme="minorHAnsi" w:hAnsiTheme="minorHAnsi" w:cstheme="minorHAnsi"/>
          <w:sz w:val="22"/>
          <w:szCs w:val="22"/>
        </w:rPr>
      </w:pPr>
      <w:r>
        <w:rPr>
          <w:rFonts w:asciiTheme="minorHAnsi" w:hAnsiTheme="minorHAnsi" w:cstheme="minorHAnsi"/>
          <w:sz w:val="22"/>
          <w:szCs w:val="22"/>
        </w:rPr>
        <w:t>For children participants:</w:t>
      </w:r>
    </w:p>
    <w:p w14:paraId="56990091" w14:textId="77777777" w:rsidR="00993C83" w:rsidRDefault="00993C83" w:rsidP="008365CF">
      <w:pPr>
        <w:spacing w:line="276" w:lineRule="auto"/>
        <w:rPr>
          <w:rFonts w:asciiTheme="minorHAnsi" w:hAnsiTheme="minorHAnsi" w:cstheme="minorHAnsi"/>
          <w:sz w:val="22"/>
          <w:szCs w:val="22"/>
        </w:rPr>
      </w:pPr>
    </w:p>
    <w:p w14:paraId="7DADAF48" w14:textId="3A668D24" w:rsidR="00365E19" w:rsidRPr="00776407" w:rsidRDefault="00993C83" w:rsidP="008365CF">
      <w:pPr>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6</w:t>
      </w:r>
      <w:r w:rsidR="00365E19" w:rsidRPr="00776407">
        <w:rPr>
          <w:rFonts w:asciiTheme="minorHAnsi" w:hAnsiTheme="minorHAnsi" w:cstheme="minorHAnsi"/>
          <w:sz w:val="22"/>
          <w:szCs w:val="22"/>
        </w:rPr>
        <w:t>-mL K2 EDTA (B-D 366643 Vacutainer™, lavender Hemogard™ closure, plastic)</w:t>
      </w:r>
    </w:p>
    <w:p w14:paraId="73E1DD71" w14:textId="650DC1D0" w:rsidR="00365E19" w:rsidRDefault="00993C83" w:rsidP="008365CF">
      <w:pPr>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6</w:t>
      </w:r>
      <w:r w:rsidR="00365E19" w:rsidRPr="00776407">
        <w:rPr>
          <w:rFonts w:asciiTheme="minorHAnsi" w:hAnsiTheme="minorHAnsi" w:cstheme="minorHAnsi"/>
          <w:sz w:val="22"/>
          <w:szCs w:val="22"/>
        </w:rPr>
        <w:t>-mL plain (B-D 366430 Vacutainer™, no anticoagulant, silicone-coated, red conventional closure, glass)</w:t>
      </w:r>
    </w:p>
    <w:p w14:paraId="0C6496A5" w14:textId="77777777" w:rsidR="00993C83" w:rsidRDefault="00993C83" w:rsidP="007B42EA">
      <w:pPr>
        <w:spacing w:line="276" w:lineRule="auto"/>
        <w:rPr>
          <w:rFonts w:asciiTheme="minorHAnsi" w:hAnsiTheme="minorHAnsi" w:cstheme="minorHAnsi"/>
          <w:sz w:val="22"/>
          <w:szCs w:val="22"/>
        </w:rPr>
      </w:pPr>
    </w:p>
    <w:p w14:paraId="09F3F29D" w14:textId="34A3D1E8" w:rsidR="00993C83" w:rsidRDefault="00993C83" w:rsidP="007B42EA">
      <w:pPr>
        <w:spacing w:line="276" w:lineRule="auto"/>
        <w:rPr>
          <w:rFonts w:asciiTheme="minorHAnsi" w:hAnsiTheme="minorHAnsi" w:cstheme="minorHAnsi"/>
          <w:sz w:val="22"/>
          <w:szCs w:val="22"/>
        </w:rPr>
      </w:pPr>
      <w:r>
        <w:rPr>
          <w:rFonts w:asciiTheme="minorHAnsi" w:hAnsiTheme="minorHAnsi" w:cstheme="minorHAnsi"/>
          <w:sz w:val="22"/>
          <w:szCs w:val="22"/>
        </w:rPr>
        <w:t>For adult participants:</w:t>
      </w:r>
    </w:p>
    <w:p w14:paraId="1D3A8C2D" w14:textId="0B416A5C" w:rsidR="00993C83" w:rsidRPr="00776407" w:rsidRDefault="00993C83" w:rsidP="00993C83">
      <w:pPr>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10</w:t>
      </w:r>
      <w:r w:rsidRPr="00776407">
        <w:rPr>
          <w:rFonts w:asciiTheme="minorHAnsi" w:hAnsiTheme="minorHAnsi" w:cstheme="minorHAnsi"/>
          <w:sz w:val="22"/>
          <w:szCs w:val="22"/>
        </w:rPr>
        <w:t>-mL K2 EDTA (B-D 366643 Vacutainer™, lavender Hemogard™ closure, plastic)</w:t>
      </w:r>
    </w:p>
    <w:p w14:paraId="6A205085" w14:textId="1668F546" w:rsidR="00993C83" w:rsidRDefault="00993C83" w:rsidP="00993C83">
      <w:pPr>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10</w:t>
      </w:r>
      <w:r w:rsidRPr="00776407">
        <w:rPr>
          <w:rFonts w:asciiTheme="minorHAnsi" w:hAnsiTheme="minorHAnsi" w:cstheme="minorHAnsi"/>
          <w:sz w:val="22"/>
          <w:szCs w:val="22"/>
        </w:rPr>
        <w:t>-mL plain (B-D 366430 Vacutainer™, no anticoagulant, silicone-coated, red conventional closure, glass)</w:t>
      </w:r>
    </w:p>
    <w:p w14:paraId="51631863" w14:textId="77777777" w:rsidR="00993C83" w:rsidRPr="00776407" w:rsidRDefault="00993C83" w:rsidP="007B42EA">
      <w:pPr>
        <w:spacing w:line="276" w:lineRule="auto"/>
        <w:rPr>
          <w:rFonts w:asciiTheme="minorHAnsi" w:hAnsiTheme="minorHAnsi" w:cstheme="minorHAnsi"/>
          <w:sz w:val="22"/>
          <w:szCs w:val="22"/>
        </w:rPr>
      </w:pPr>
    </w:p>
    <w:p w14:paraId="038BA2FC" w14:textId="77777777" w:rsidR="00365E19" w:rsidRDefault="00365E19" w:rsidP="008365CF">
      <w:pPr>
        <w:spacing w:line="276" w:lineRule="auto"/>
        <w:rPr>
          <w:rFonts w:asciiTheme="minorHAnsi" w:hAnsiTheme="minorHAnsi" w:cstheme="minorHAnsi"/>
          <w:sz w:val="22"/>
          <w:szCs w:val="22"/>
        </w:rPr>
      </w:pPr>
    </w:p>
    <w:p w14:paraId="1EF859F1" w14:textId="77777777" w:rsidR="00365E19" w:rsidRDefault="00731945" w:rsidP="008365CF">
      <w:pPr>
        <w:spacing w:line="276" w:lineRule="auto"/>
        <w:rPr>
          <w:rFonts w:asciiTheme="minorHAnsi" w:hAnsiTheme="minorHAnsi" w:cstheme="minorHAnsi"/>
          <w:sz w:val="22"/>
          <w:szCs w:val="22"/>
        </w:rPr>
      </w:pPr>
      <w:r>
        <w:rPr>
          <w:rFonts w:asciiTheme="minorHAnsi" w:hAnsiTheme="minorHAnsi" w:cstheme="minorHAnsi"/>
          <w:sz w:val="22"/>
          <w:szCs w:val="22"/>
        </w:rPr>
        <w:t xml:space="preserve">The Vacutainers™ should be </w:t>
      </w:r>
      <w:r w:rsidR="00365E19" w:rsidRPr="00776407">
        <w:rPr>
          <w:rFonts w:asciiTheme="minorHAnsi" w:hAnsiTheme="minorHAnsi" w:cstheme="minorHAnsi"/>
          <w:sz w:val="22"/>
          <w:szCs w:val="22"/>
        </w:rPr>
        <w:t xml:space="preserve">inverted 10 times to mix the anti-coagulant/preservative with the whole blood (or to activate clotting in the red-top tubes with no anticoagulant). </w:t>
      </w:r>
    </w:p>
    <w:p w14:paraId="389F3576" w14:textId="77777777" w:rsidR="00B17FB0" w:rsidRDefault="00B17FB0" w:rsidP="008365CF">
      <w:pPr>
        <w:spacing w:line="276" w:lineRule="auto"/>
        <w:rPr>
          <w:rFonts w:asciiTheme="minorHAnsi" w:hAnsiTheme="minorHAnsi" w:cstheme="minorHAnsi"/>
          <w:sz w:val="22"/>
          <w:szCs w:val="22"/>
        </w:rPr>
      </w:pPr>
    </w:p>
    <w:p w14:paraId="53B3EA0B" w14:textId="5CD8A8D1" w:rsidR="00285AA9" w:rsidRDefault="00D1769B" w:rsidP="00D1769B">
      <w:pPr>
        <w:spacing w:line="276" w:lineRule="auto"/>
        <w:rPr>
          <w:rFonts w:asciiTheme="minorHAnsi" w:hAnsiTheme="minorHAnsi" w:cstheme="minorHAnsi"/>
          <w:sz w:val="22"/>
          <w:szCs w:val="22"/>
        </w:rPr>
      </w:pPr>
      <w:r w:rsidRPr="00D1769B">
        <w:rPr>
          <w:rFonts w:asciiTheme="minorHAnsi" w:hAnsiTheme="minorHAnsi" w:cstheme="minorHAnsi"/>
          <w:sz w:val="22"/>
          <w:szCs w:val="22"/>
        </w:rPr>
        <w:t>All blood draws are to be attempted from the arm unless noted in your collection documents. You are allowed two sticks to draw blood. If you are unable to draw blood after two sticks, tell the participant that someone from the Biorepository will be in touch to discuss other options.</w:t>
      </w:r>
    </w:p>
    <w:p w14:paraId="7ED14991" w14:textId="77777777" w:rsidR="002F2770" w:rsidRDefault="002F2770" w:rsidP="00D1769B">
      <w:pPr>
        <w:spacing w:line="276" w:lineRule="auto"/>
        <w:rPr>
          <w:rFonts w:asciiTheme="minorHAnsi" w:hAnsiTheme="minorHAnsi" w:cstheme="minorHAnsi"/>
          <w:sz w:val="22"/>
          <w:szCs w:val="22"/>
        </w:rPr>
      </w:pPr>
    </w:p>
    <w:p w14:paraId="4B76F321" w14:textId="07021F3B" w:rsidR="002F2770" w:rsidRDefault="005311F1" w:rsidP="002F2770">
      <w:pPr>
        <w:spacing w:line="276" w:lineRule="auto"/>
        <w:rPr>
          <w:rFonts w:asciiTheme="minorHAnsi" w:hAnsiTheme="minorHAnsi" w:cstheme="minorHAnsi"/>
          <w:b/>
          <w:sz w:val="22"/>
          <w:szCs w:val="22"/>
        </w:rPr>
      </w:pPr>
      <w:r>
        <w:rPr>
          <w:rFonts w:asciiTheme="minorHAnsi" w:hAnsiTheme="minorHAnsi" w:cstheme="minorHAnsi"/>
          <w:b/>
          <w:sz w:val="22"/>
          <w:szCs w:val="22"/>
        </w:rPr>
        <w:t>N</w:t>
      </w:r>
      <w:r w:rsidRPr="005311F1">
        <w:rPr>
          <w:rFonts w:asciiTheme="minorHAnsi" w:hAnsiTheme="minorHAnsi" w:cstheme="minorHAnsi"/>
          <w:b/>
          <w:sz w:val="22"/>
          <w:szCs w:val="22"/>
        </w:rPr>
        <w:t>asopharyngeal/</w:t>
      </w:r>
      <w:r w:rsidR="002F2770" w:rsidRPr="002F2770">
        <w:rPr>
          <w:rFonts w:asciiTheme="minorHAnsi" w:hAnsiTheme="minorHAnsi" w:cstheme="minorHAnsi"/>
          <w:b/>
          <w:sz w:val="22"/>
          <w:szCs w:val="22"/>
        </w:rPr>
        <w:t xml:space="preserve">oropharyngeal </w:t>
      </w:r>
      <w:r w:rsidRPr="005311F1">
        <w:rPr>
          <w:rFonts w:asciiTheme="minorHAnsi" w:hAnsiTheme="minorHAnsi" w:cstheme="minorHAnsi"/>
          <w:b/>
          <w:sz w:val="22"/>
          <w:szCs w:val="22"/>
        </w:rPr>
        <w:t>swabs</w:t>
      </w:r>
      <w:r w:rsidR="00194601">
        <w:rPr>
          <w:rFonts w:asciiTheme="minorHAnsi" w:hAnsiTheme="minorHAnsi" w:cstheme="minorHAnsi"/>
          <w:b/>
          <w:sz w:val="22"/>
          <w:szCs w:val="22"/>
        </w:rPr>
        <w:t xml:space="preserve"> (NP/OP)</w:t>
      </w:r>
    </w:p>
    <w:p w14:paraId="571EFB3B" w14:textId="4407A4CB" w:rsidR="00084AF1" w:rsidRDefault="00084AF1" w:rsidP="00D1769B">
      <w:pPr>
        <w:spacing w:line="276" w:lineRule="auto"/>
        <w:rPr>
          <w:rFonts w:asciiTheme="minorHAnsi" w:hAnsiTheme="minorHAnsi" w:cstheme="minorHAnsi"/>
          <w:bCs/>
          <w:iCs/>
          <w:sz w:val="22"/>
          <w:szCs w:val="22"/>
        </w:rPr>
      </w:pPr>
      <w:r>
        <w:rPr>
          <w:rFonts w:asciiTheme="minorHAnsi" w:hAnsiTheme="minorHAnsi" w:cstheme="minorHAnsi"/>
          <w:bCs/>
          <w:iCs/>
          <w:sz w:val="22"/>
          <w:szCs w:val="22"/>
        </w:rPr>
        <w:t>Remove</w:t>
      </w:r>
      <w:r w:rsidR="00671A2E">
        <w:rPr>
          <w:rFonts w:asciiTheme="minorHAnsi" w:hAnsiTheme="minorHAnsi" w:cstheme="minorHAnsi"/>
          <w:bCs/>
          <w:iCs/>
          <w:sz w:val="22"/>
          <w:szCs w:val="22"/>
        </w:rPr>
        <w:t xml:space="preserve"> the NP/O</w:t>
      </w:r>
      <w:r w:rsidR="00F530DD">
        <w:rPr>
          <w:rFonts w:asciiTheme="minorHAnsi" w:hAnsiTheme="minorHAnsi" w:cstheme="minorHAnsi"/>
          <w:bCs/>
          <w:iCs/>
          <w:sz w:val="22"/>
          <w:szCs w:val="22"/>
        </w:rPr>
        <w:t>P swab</w:t>
      </w:r>
      <w:r w:rsidR="00671A2E">
        <w:rPr>
          <w:rFonts w:asciiTheme="minorHAnsi" w:hAnsiTheme="minorHAnsi" w:cstheme="minorHAnsi"/>
          <w:bCs/>
          <w:iCs/>
          <w:sz w:val="22"/>
          <w:szCs w:val="22"/>
        </w:rPr>
        <w:t xml:space="preserve"> label located inside the healthcare worker envelope</w:t>
      </w:r>
      <w:r>
        <w:rPr>
          <w:rFonts w:asciiTheme="minorHAnsi" w:hAnsiTheme="minorHAnsi" w:cstheme="minorHAnsi"/>
          <w:bCs/>
          <w:iCs/>
          <w:sz w:val="22"/>
          <w:szCs w:val="22"/>
        </w:rPr>
        <w:t>. Place the label on the outside of the viral transport</w:t>
      </w:r>
      <w:r w:rsidR="001360F5">
        <w:rPr>
          <w:rFonts w:asciiTheme="minorHAnsi" w:hAnsiTheme="minorHAnsi" w:cstheme="minorHAnsi"/>
          <w:bCs/>
          <w:iCs/>
          <w:sz w:val="22"/>
          <w:szCs w:val="22"/>
        </w:rPr>
        <w:t xml:space="preserve"> media</w:t>
      </w:r>
      <w:r>
        <w:rPr>
          <w:rFonts w:asciiTheme="minorHAnsi" w:hAnsiTheme="minorHAnsi" w:cstheme="minorHAnsi"/>
          <w:bCs/>
          <w:iCs/>
          <w:sz w:val="22"/>
          <w:szCs w:val="22"/>
        </w:rPr>
        <w:t xml:space="preserve"> tube.</w:t>
      </w:r>
      <w:r w:rsidR="00671A2E">
        <w:rPr>
          <w:rFonts w:asciiTheme="minorHAnsi" w:hAnsiTheme="minorHAnsi" w:cstheme="minorHAnsi"/>
          <w:bCs/>
          <w:iCs/>
          <w:sz w:val="22"/>
          <w:szCs w:val="22"/>
        </w:rPr>
        <w:t xml:space="preserve"> </w:t>
      </w:r>
    </w:p>
    <w:p w14:paraId="298F85F8" w14:textId="77777777" w:rsidR="00084AF1" w:rsidRDefault="00084AF1" w:rsidP="00D1769B">
      <w:pPr>
        <w:spacing w:line="276" w:lineRule="auto"/>
        <w:rPr>
          <w:rFonts w:asciiTheme="minorHAnsi" w:hAnsiTheme="minorHAnsi" w:cstheme="minorHAnsi"/>
          <w:bCs/>
          <w:iCs/>
          <w:sz w:val="22"/>
          <w:szCs w:val="22"/>
        </w:rPr>
      </w:pPr>
    </w:p>
    <w:p w14:paraId="34A22D25" w14:textId="5A98DBDA" w:rsidR="00285AA9" w:rsidRDefault="002F2770" w:rsidP="00D1769B">
      <w:pPr>
        <w:spacing w:line="276" w:lineRule="auto"/>
        <w:rPr>
          <w:rFonts w:asciiTheme="minorHAnsi" w:hAnsiTheme="minorHAnsi" w:cstheme="minorHAnsi"/>
          <w:sz w:val="22"/>
          <w:szCs w:val="22"/>
        </w:rPr>
      </w:pPr>
      <w:r>
        <w:rPr>
          <w:rFonts w:asciiTheme="minorHAnsi" w:hAnsiTheme="minorHAnsi" w:cstheme="minorHAnsi"/>
          <w:bCs/>
          <w:iCs/>
          <w:sz w:val="22"/>
          <w:szCs w:val="22"/>
        </w:rPr>
        <w:t>T</w:t>
      </w:r>
      <w:r w:rsidRPr="002F2770">
        <w:rPr>
          <w:rFonts w:asciiTheme="minorHAnsi" w:hAnsiTheme="minorHAnsi" w:cstheme="minorHAnsi"/>
          <w:sz w:val="22"/>
          <w:szCs w:val="22"/>
        </w:rPr>
        <w:t xml:space="preserve">he distance from the tip of the </w:t>
      </w:r>
      <w:r w:rsidRPr="002F2770">
        <w:rPr>
          <w:rFonts w:asciiTheme="minorHAnsi" w:hAnsiTheme="minorHAnsi" w:cstheme="minorHAnsi"/>
          <w:bCs/>
          <w:iCs/>
          <w:sz w:val="22"/>
          <w:szCs w:val="22"/>
        </w:rPr>
        <w:t xml:space="preserve">project </w:t>
      </w:r>
      <w:r w:rsidRPr="002F2770">
        <w:rPr>
          <w:rFonts w:asciiTheme="minorHAnsi" w:hAnsiTheme="minorHAnsi" w:cstheme="minorHAnsi"/>
          <w:sz w:val="22"/>
          <w:szCs w:val="22"/>
        </w:rPr>
        <w:t>participant’s nose to their ear</w:t>
      </w:r>
      <w:r>
        <w:rPr>
          <w:rFonts w:asciiTheme="minorHAnsi" w:hAnsiTheme="minorHAnsi" w:cstheme="minorHAnsi"/>
          <w:sz w:val="22"/>
          <w:szCs w:val="22"/>
        </w:rPr>
        <w:t xml:space="preserve"> should be measured</w:t>
      </w:r>
      <w:r w:rsidRPr="002F2770">
        <w:rPr>
          <w:rFonts w:asciiTheme="minorHAnsi" w:hAnsiTheme="minorHAnsi" w:cstheme="minorHAnsi"/>
          <w:sz w:val="22"/>
          <w:szCs w:val="22"/>
        </w:rPr>
        <w:t xml:space="preserve"> to determine how far down the nasal passage the shaft of the swab will be inserted. This distance </w:t>
      </w:r>
      <w:r>
        <w:rPr>
          <w:rFonts w:asciiTheme="minorHAnsi" w:hAnsiTheme="minorHAnsi" w:cstheme="minorHAnsi"/>
          <w:sz w:val="22"/>
          <w:szCs w:val="22"/>
        </w:rPr>
        <w:t>should be</w:t>
      </w:r>
      <w:r w:rsidRPr="002F2770">
        <w:rPr>
          <w:rFonts w:asciiTheme="minorHAnsi" w:hAnsiTheme="minorHAnsi" w:cstheme="minorHAnsi"/>
          <w:sz w:val="22"/>
          <w:szCs w:val="22"/>
        </w:rPr>
        <w:t xml:space="preserve"> marked on the shaft of the swab. Once the specimen has been collected </w:t>
      </w:r>
      <w:r>
        <w:rPr>
          <w:rFonts w:asciiTheme="minorHAnsi" w:hAnsiTheme="minorHAnsi" w:cstheme="minorHAnsi"/>
          <w:sz w:val="22"/>
          <w:szCs w:val="22"/>
        </w:rPr>
        <w:t>place the</w:t>
      </w:r>
      <w:r w:rsidRPr="002F2770">
        <w:rPr>
          <w:rFonts w:asciiTheme="minorHAnsi" w:hAnsiTheme="minorHAnsi" w:cstheme="minorHAnsi"/>
          <w:sz w:val="22"/>
          <w:szCs w:val="22"/>
        </w:rPr>
        <w:t xml:space="preserve"> swab into </w:t>
      </w:r>
      <w:r>
        <w:rPr>
          <w:rFonts w:asciiTheme="minorHAnsi" w:hAnsiTheme="minorHAnsi" w:cstheme="minorHAnsi"/>
          <w:sz w:val="22"/>
          <w:szCs w:val="22"/>
        </w:rPr>
        <w:t>the viral transport media tube.</w:t>
      </w:r>
      <w:r w:rsidR="00C21DAD">
        <w:rPr>
          <w:rFonts w:asciiTheme="minorHAnsi" w:hAnsiTheme="minorHAnsi" w:cstheme="minorHAnsi"/>
          <w:sz w:val="22"/>
          <w:szCs w:val="22"/>
        </w:rPr>
        <w:t xml:space="preserve"> </w:t>
      </w:r>
    </w:p>
    <w:p w14:paraId="3D50F579" w14:textId="65E609C2" w:rsidR="00C21DAD" w:rsidRDefault="00C21DAD" w:rsidP="00D1769B">
      <w:pPr>
        <w:spacing w:line="276" w:lineRule="auto"/>
        <w:rPr>
          <w:rFonts w:asciiTheme="minorHAnsi" w:hAnsiTheme="minorHAnsi" w:cstheme="minorHAnsi"/>
          <w:sz w:val="22"/>
          <w:szCs w:val="22"/>
        </w:rPr>
      </w:pPr>
    </w:p>
    <w:p w14:paraId="7F189027" w14:textId="4318FDE7" w:rsidR="00C21DAD" w:rsidRPr="00C21DAD" w:rsidRDefault="00C21DAD" w:rsidP="00D1769B">
      <w:pPr>
        <w:spacing w:line="276" w:lineRule="auto"/>
        <w:rPr>
          <w:rFonts w:asciiTheme="minorHAnsi" w:hAnsiTheme="minorHAnsi" w:cstheme="minorHAnsi"/>
          <w:b/>
          <w:bCs/>
          <w:sz w:val="22"/>
          <w:szCs w:val="22"/>
        </w:rPr>
      </w:pPr>
      <w:r w:rsidRPr="00C21DAD">
        <w:rPr>
          <w:rFonts w:asciiTheme="minorHAnsi" w:hAnsiTheme="minorHAnsi" w:cstheme="minorHAnsi"/>
          <w:b/>
          <w:bCs/>
          <w:sz w:val="22"/>
          <w:szCs w:val="22"/>
        </w:rPr>
        <w:t>Nasal Wash</w:t>
      </w:r>
    </w:p>
    <w:p w14:paraId="45113968" w14:textId="5D141636" w:rsidR="00C21DAD" w:rsidRPr="00AF3CD0" w:rsidRDefault="00C21DAD" w:rsidP="00D1769B">
      <w:pPr>
        <w:spacing w:line="276" w:lineRule="auto"/>
        <w:rPr>
          <w:rFonts w:asciiTheme="minorHAnsi" w:hAnsiTheme="minorHAnsi" w:cstheme="minorHAnsi"/>
          <w:bCs/>
          <w:iCs/>
          <w:sz w:val="22"/>
          <w:szCs w:val="22"/>
        </w:rPr>
      </w:pPr>
      <w:r w:rsidRPr="0050172E">
        <w:rPr>
          <w:rFonts w:asciiTheme="minorHAnsi" w:hAnsiTheme="minorHAnsi" w:cstheme="minorHAnsi"/>
          <w:sz w:val="22"/>
          <w:szCs w:val="22"/>
        </w:rPr>
        <w:t xml:space="preserve">If NP/OP swabs are not available </w:t>
      </w:r>
      <w:r w:rsidR="005324C0" w:rsidRPr="0050172E">
        <w:rPr>
          <w:rFonts w:asciiTheme="minorHAnsi" w:hAnsiTheme="minorHAnsi" w:cstheme="minorHAnsi"/>
          <w:sz w:val="22"/>
          <w:szCs w:val="22"/>
        </w:rPr>
        <w:t xml:space="preserve">or a patient refuses to </w:t>
      </w:r>
      <w:r w:rsidR="00C9079A" w:rsidRPr="0050172E">
        <w:rPr>
          <w:rFonts w:asciiTheme="minorHAnsi" w:hAnsiTheme="minorHAnsi" w:cstheme="minorHAnsi"/>
          <w:sz w:val="22"/>
          <w:szCs w:val="22"/>
        </w:rPr>
        <w:t xml:space="preserve">or is unable to </w:t>
      </w:r>
      <w:r w:rsidR="005324C0" w:rsidRPr="0050172E">
        <w:rPr>
          <w:rFonts w:asciiTheme="minorHAnsi" w:hAnsiTheme="minorHAnsi" w:cstheme="minorHAnsi"/>
          <w:sz w:val="22"/>
          <w:szCs w:val="22"/>
        </w:rPr>
        <w:t xml:space="preserve">provide </w:t>
      </w:r>
      <w:r w:rsidRPr="0050172E">
        <w:rPr>
          <w:rFonts w:asciiTheme="minorHAnsi" w:hAnsiTheme="minorHAnsi" w:cstheme="minorHAnsi"/>
          <w:sz w:val="22"/>
          <w:szCs w:val="22"/>
        </w:rPr>
        <w:t xml:space="preserve">a </w:t>
      </w:r>
      <w:r w:rsidR="002B1DA4" w:rsidRPr="0050172E">
        <w:rPr>
          <w:rFonts w:asciiTheme="minorHAnsi" w:hAnsiTheme="minorHAnsi" w:cstheme="minorHAnsi"/>
          <w:sz w:val="22"/>
          <w:szCs w:val="22"/>
        </w:rPr>
        <w:t xml:space="preserve">NP/OP swab sample a </w:t>
      </w:r>
      <w:r w:rsidRPr="0050172E">
        <w:rPr>
          <w:rFonts w:asciiTheme="minorHAnsi" w:hAnsiTheme="minorHAnsi" w:cstheme="minorHAnsi"/>
          <w:sz w:val="22"/>
          <w:szCs w:val="22"/>
        </w:rPr>
        <w:t>Nasal Wash</w:t>
      </w:r>
      <w:r w:rsidR="002B1DA4" w:rsidRPr="0050172E">
        <w:rPr>
          <w:rFonts w:asciiTheme="minorHAnsi" w:hAnsiTheme="minorHAnsi" w:cstheme="minorHAnsi"/>
          <w:sz w:val="22"/>
          <w:szCs w:val="22"/>
        </w:rPr>
        <w:t xml:space="preserve"> sample</w:t>
      </w:r>
      <w:r w:rsidRPr="0050172E">
        <w:rPr>
          <w:rFonts w:asciiTheme="minorHAnsi" w:hAnsiTheme="minorHAnsi" w:cstheme="minorHAnsi"/>
          <w:sz w:val="22"/>
          <w:szCs w:val="22"/>
        </w:rPr>
        <w:t xml:space="preserve"> may be </w:t>
      </w:r>
      <w:r w:rsidR="002B1DA4" w:rsidRPr="0050172E">
        <w:rPr>
          <w:rFonts w:asciiTheme="minorHAnsi" w:hAnsiTheme="minorHAnsi" w:cstheme="minorHAnsi"/>
          <w:sz w:val="22"/>
          <w:szCs w:val="22"/>
        </w:rPr>
        <w:t xml:space="preserve">collected once the nasal wash consent </w:t>
      </w:r>
      <w:r w:rsidR="00AF3CD0">
        <w:rPr>
          <w:rFonts w:asciiTheme="minorHAnsi" w:hAnsiTheme="minorHAnsi" w:cstheme="minorHAnsi"/>
          <w:sz w:val="22"/>
          <w:szCs w:val="22"/>
        </w:rPr>
        <w:t xml:space="preserve">has been reviewed and signed. </w:t>
      </w:r>
      <w:r w:rsidR="00C9079A" w:rsidRPr="0050172E">
        <w:rPr>
          <w:rFonts w:asciiTheme="minorHAnsi" w:hAnsiTheme="minorHAnsi" w:cstheme="minorHAnsi"/>
          <w:bCs/>
          <w:sz w:val="22"/>
          <w:szCs w:val="22"/>
        </w:rPr>
        <w:t xml:space="preserve">The nasal wash </w:t>
      </w:r>
      <w:r w:rsidR="0050172E" w:rsidRPr="0050172E">
        <w:rPr>
          <w:rFonts w:asciiTheme="minorHAnsi" w:hAnsiTheme="minorHAnsi" w:cstheme="minorHAnsi"/>
          <w:bCs/>
          <w:sz w:val="22"/>
          <w:szCs w:val="22"/>
        </w:rPr>
        <w:t xml:space="preserve">will be prepared </w:t>
      </w:r>
      <w:r w:rsidR="00C9079A" w:rsidRPr="0050172E">
        <w:rPr>
          <w:rFonts w:asciiTheme="minorHAnsi" w:hAnsiTheme="minorHAnsi" w:cstheme="minorHAnsi"/>
          <w:bCs/>
          <w:sz w:val="22"/>
          <w:szCs w:val="22"/>
        </w:rPr>
        <w:t>by pouring 15-20mL of lactate ringer solution or sterile saline into a specimen cup. A</w:t>
      </w:r>
      <w:r w:rsidR="00C9079A" w:rsidRPr="0050172E">
        <w:rPr>
          <w:rFonts w:asciiTheme="minorHAnsi" w:hAnsiTheme="minorHAnsi" w:cstheme="minorHAnsi"/>
          <w:sz w:val="22"/>
          <w:szCs w:val="22"/>
        </w:rPr>
        <w:t xml:space="preserve"> sterile bulb syringe will be filled with the lactate ringer or sterile saline solution. </w:t>
      </w:r>
      <w:r w:rsidR="00C9079A" w:rsidRPr="0050172E">
        <w:rPr>
          <w:rFonts w:asciiTheme="minorHAnsi" w:hAnsiTheme="minorHAnsi" w:cstheme="minorHAnsi"/>
          <w:bCs/>
          <w:sz w:val="22"/>
          <w:szCs w:val="22"/>
        </w:rPr>
        <w:t>The solution will be expelled into one nostril and the effluent will be collected in the specimen container.</w:t>
      </w:r>
    </w:p>
    <w:p w14:paraId="4CAABC7B" w14:textId="77777777" w:rsidR="00285AA9" w:rsidRDefault="00285AA9" w:rsidP="00D1769B">
      <w:pPr>
        <w:spacing w:line="276" w:lineRule="auto"/>
        <w:rPr>
          <w:rFonts w:asciiTheme="minorHAnsi" w:hAnsiTheme="minorHAnsi" w:cstheme="minorHAnsi"/>
          <w:sz w:val="22"/>
          <w:szCs w:val="22"/>
        </w:rPr>
      </w:pPr>
    </w:p>
    <w:p w14:paraId="3826801D" w14:textId="091E1464" w:rsidR="00285AA9" w:rsidRDefault="00194601" w:rsidP="00D1769B">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Stool/Rectal</w:t>
      </w:r>
      <w:r w:rsidR="00285AA9" w:rsidRPr="00285AA9">
        <w:rPr>
          <w:rFonts w:asciiTheme="minorHAnsi" w:hAnsiTheme="minorHAnsi" w:cstheme="minorHAnsi"/>
          <w:b/>
          <w:sz w:val="22"/>
          <w:szCs w:val="22"/>
        </w:rPr>
        <w:t xml:space="preserve"> Swab</w:t>
      </w:r>
    </w:p>
    <w:p w14:paraId="62452BAC" w14:textId="673D3DFA" w:rsidR="00481155" w:rsidRDefault="002F2770" w:rsidP="00D1769B">
      <w:pPr>
        <w:spacing w:line="276" w:lineRule="auto"/>
        <w:rPr>
          <w:rFonts w:asciiTheme="minorHAnsi" w:hAnsiTheme="minorHAnsi" w:cstheme="minorHAnsi"/>
          <w:sz w:val="22"/>
          <w:szCs w:val="22"/>
        </w:rPr>
      </w:pPr>
      <w:r w:rsidRPr="002F2770">
        <w:rPr>
          <w:rFonts w:asciiTheme="minorHAnsi" w:hAnsiTheme="minorHAnsi" w:cstheme="minorHAnsi"/>
          <w:sz w:val="22"/>
          <w:szCs w:val="22"/>
        </w:rPr>
        <w:t xml:space="preserve">The stool specimen </w:t>
      </w:r>
      <w:r w:rsidRPr="00481155">
        <w:rPr>
          <w:rFonts w:asciiTheme="minorHAnsi" w:hAnsiTheme="minorHAnsi" w:cstheme="minorHAnsi"/>
          <w:sz w:val="22"/>
          <w:szCs w:val="22"/>
          <w:u w:val="single"/>
        </w:rPr>
        <w:t>must</w:t>
      </w:r>
      <w:r w:rsidRPr="002F2770">
        <w:rPr>
          <w:rFonts w:asciiTheme="minorHAnsi" w:hAnsiTheme="minorHAnsi" w:cstheme="minorHAnsi"/>
          <w:sz w:val="22"/>
          <w:szCs w:val="22"/>
        </w:rPr>
        <w:t xml:space="preserve"> be ≥ 2 grams. </w:t>
      </w:r>
    </w:p>
    <w:p w14:paraId="067590B6" w14:textId="77777777" w:rsidR="00481155" w:rsidRDefault="00481155" w:rsidP="00D1769B">
      <w:pPr>
        <w:spacing w:line="276" w:lineRule="auto"/>
        <w:rPr>
          <w:rFonts w:asciiTheme="minorHAnsi" w:hAnsiTheme="minorHAnsi" w:cstheme="minorHAnsi"/>
          <w:sz w:val="22"/>
          <w:szCs w:val="22"/>
        </w:rPr>
      </w:pPr>
    </w:p>
    <w:p w14:paraId="28944406" w14:textId="1D97FDA6" w:rsidR="002F2770" w:rsidRPr="002F2770" w:rsidRDefault="00194601" w:rsidP="00D1769B">
      <w:pPr>
        <w:spacing w:line="276" w:lineRule="auto"/>
        <w:rPr>
          <w:rFonts w:asciiTheme="minorHAnsi" w:hAnsiTheme="minorHAnsi" w:cstheme="minorHAnsi"/>
          <w:sz w:val="22"/>
          <w:szCs w:val="22"/>
        </w:rPr>
      </w:pPr>
      <w:r>
        <w:rPr>
          <w:rFonts w:asciiTheme="minorHAnsi" w:hAnsiTheme="minorHAnsi" w:cstheme="minorHAnsi"/>
          <w:sz w:val="22"/>
          <w:szCs w:val="22"/>
        </w:rPr>
        <w:t xml:space="preserve">Attempt to collect a </w:t>
      </w:r>
      <w:r w:rsidR="002F2770" w:rsidRPr="002F2770">
        <w:rPr>
          <w:rFonts w:asciiTheme="minorHAnsi" w:hAnsiTheme="minorHAnsi" w:cstheme="minorHAnsi"/>
          <w:sz w:val="22"/>
          <w:szCs w:val="22"/>
        </w:rPr>
        <w:t>large amount of stool (≥ 2 grams) from a bed pan or plastic wrap placed betwee</w:t>
      </w:r>
      <w:r>
        <w:rPr>
          <w:rFonts w:asciiTheme="minorHAnsi" w:hAnsiTheme="minorHAnsi" w:cstheme="minorHAnsi"/>
          <w:sz w:val="22"/>
          <w:szCs w:val="22"/>
        </w:rPr>
        <w:t>n the toilet seat and bowl</w:t>
      </w:r>
      <w:r w:rsidR="002F2770" w:rsidRPr="002F2770">
        <w:rPr>
          <w:rFonts w:asciiTheme="minorHAnsi" w:hAnsiTheme="minorHAnsi" w:cstheme="minorHAnsi"/>
          <w:sz w:val="22"/>
          <w:szCs w:val="22"/>
        </w:rPr>
        <w:t xml:space="preserve">. Stool that has been contaminated with urine or toilet water </w:t>
      </w:r>
      <w:r w:rsidR="00481155" w:rsidRPr="00481155">
        <w:rPr>
          <w:rFonts w:asciiTheme="minorHAnsi" w:hAnsiTheme="minorHAnsi" w:cstheme="minorHAnsi"/>
          <w:sz w:val="22"/>
          <w:szCs w:val="22"/>
          <w:u w:val="single"/>
        </w:rPr>
        <w:t>should</w:t>
      </w:r>
      <w:r w:rsidR="002F2770" w:rsidRPr="00481155">
        <w:rPr>
          <w:rFonts w:asciiTheme="minorHAnsi" w:hAnsiTheme="minorHAnsi" w:cstheme="minorHAnsi"/>
          <w:sz w:val="22"/>
          <w:szCs w:val="22"/>
          <w:u w:val="single"/>
        </w:rPr>
        <w:t xml:space="preserve"> not</w:t>
      </w:r>
      <w:r w:rsidR="002F2770" w:rsidRPr="002F2770">
        <w:rPr>
          <w:rFonts w:asciiTheme="minorHAnsi" w:hAnsiTheme="minorHAnsi" w:cstheme="minorHAnsi"/>
          <w:sz w:val="22"/>
          <w:szCs w:val="22"/>
        </w:rPr>
        <w:t xml:space="preserve"> be collected. If the participant has not had a bowel movement 12 hours after the other specimens were collected</w:t>
      </w:r>
      <w:r>
        <w:rPr>
          <w:rFonts w:asciiTheme="minorHAnsi" w:hAnsiTheme="minorHAnsi" w:cstheme="minorHAnsi"/>
          <w:sz w:val="22"/>
          <w:szCs w:val="22"/>
        </w:rPr>
        <w:t>, conduct a rectal swab using kit supplies</w:t>
      </w:r>
      <w:r w:rsidR="002F2770" w:rsidRPr="002F2770">
        <w:rPr>
          <w:rFonts w:asciiTheme="minorHAnsi" w:hAnsiTheme="minorHAnsi" w:cstheme="minorHAnsi"/>
          <w:sz w:val="22"/>
          <w:szCs w:val="22"/>
        </w:rPr>
        <w:t xml:space="preserve">. </w:t>
      </w:r>
      <w:r w:rsidR="001360F5">
        <w:rPr>
          <w:rFonts w:asciiTheme="minorHAnsi" w:hAnsiTheme="minorHAnsi" w:cstheme="minorHAnsi"/>
          <w:sz w:val="22"/>
          <w:szCs w:val="22"/>
        </w:rPr>
        <w:t xml:space="preserve">If using the rectal swab, please </w:t>
      </w:r>
      <w:r w:rsidR="001360F5">
        <w:rPr>
          <w:rFonts w:asciiTheme="minorHAnsi" w:hAnsiTheme="minorHAnsi" w:cstheme="minorHAnsi"/>
          <w:bCs/>
          <w:iCs/>
          <w:sz w:val="22"/>
          <w:szCs w:val="22"/>
        </w:rPr>
        <w:t>remove the rectal swab label located inside the health</w:t>
      </w:r>
      <w:r w:rsidR="00E54271">
        <w:rPr>
          <w:rFonts w:asciiTheme="minorHAnsi" w:hAnsiTheme="minorHAnsi" w:cstheme="minorHAnsi"/>
          <w:bCs/>
          <w:iCs/>
          <w:sz w:val="22"/>
          <w:szCs w:val="22"/>
        </w:rPr>
        <w:t>care worker envelope. Place the</w:t>
      </w:r>
      <w:r w:rsidR="001360F5">
        <w:rPr>
          <w:rFonts w:asciiTheme="minorHAnsi" w:hAnsiTheme="minorHAnsi" w:cstheme="minorHAnsi"/>
          <w:bCs/>
          <w:iCs/>
          <w:sz w:val="22"/>
          <w:szCs w:val="22"/>
        </w:rPr>
        <w:t xml:space="preserve"> label on the outside of the transport tube.</w:t>
      </w:r>
    </w:p>
    <w:p w14:paraId="29CF2F70" w14:textId="77777777" w:rsidR="002F2770" w:rsidRDefault="002F2770" w:rsidP="00D1769B">
      <w:pPr>
        <w:spacing w:line="276" w:lineRule="auto"/>
        <w:rPr>
          <w:rFonts w:asciiTheme="minorHAnsi" w:hAnsiTheme="minorHAnsi" w:cstheme="minorHAnsi"/>
          <w:b/>
          <w:sz w:val="22"/>
          <w:szCs w:val="22"/>
        </w:rPr>
      </w:pPr>
    </w:p>
    <w:p w14:paraId="43E3C01E" w14:textId="72ECA15E" w:rsidR="00285AA9" w:rsidRPr="00D1769B" w:rsidRDefault="00194601" w:rsidP="00D1769B">
      <w:pPr>
        <w:spacing w:line="276" w:lineRule="auto"/>
        <w:rPr>
          <w:rFonts w:asciiTheme="minorHAnsi" w:hAnsiTheme="minorHAnsi" w:cstheme="minorHAnsi"/>
          <w:b/>
          <w:sz w:val="22"/>
          <w:szCs w:val="22"/>
        </w:rPr>
      </w:pPr>
      <w:r w:rsidRPr="00194601">
        <w:rPr>
          <w:rFonts w:asciiTheme="minorHAnsi" w:hAnsiTheme="minorHAnsi" w:cstheme="minorHAnsi"/>
          <w:b/>
          <w:sz w:val="22"/>
          <w:szCs w:val="22"/>
        </w:rPr>
        <w:t xml:space="preserve">Cerebrospinal Fluid </w:t>
      </w:r>
      <w:r>
        <w:rPr>
          <w:rFonts w:asciiTheme="minorHAnsi" w:hAnsiTheme="minorHAnsi" w:cstheme="minorHAnsi"/>
          <w:b/>
          <w:sz w:val="22"/>
          <w:szCs w:val="22"/>
        </w:rPr>
        <w:t>(</w:t>
      </w:r>
      <w:r w:rsidR="005311F1">
        <w:rPr>
          <w:rFonts w:asciiTheme="minorHAnsi" w:hAnsiTheme="minorHAnsi" w:cstheme="minorHAnsi"/>
          <w:b/>
          <w:sz w:val="22"/>
          <w:szCs w:val="22"/>
        </w:rPr>
        <w:t>CSF</w:t>
      </w:r>
      <w:r>
        <w:rPr>
          <w:rFonts w:asciiTheme="minorHAnsi" w:hAnsiTheme="minorHAnsi" w:cstheme="minorHAnsi"/>
          <w:b/>
          <w:sz w:val="22"/>
          <w:szCs w:val="22"/>
        </w:rPr>
        <w:t>)</w:t>
      </w:r>
    </w:p>
    <w:p w14:paraId="3330BC23" w14:textId="77777777" w:rsidR="00194601" w:rsidRDefault="002F2770" w:rsidP="002F2770">
      <w:pPr>
        <w:spacing w:line="276" w:lineRule="auto"/>
        <w:rPr>
          <w:rFonts w:asciiTheme="minorHAnsi" w:hAnsiTheme="minorHAnsi" w:cstheme="minorHAnsi"/>
          <w:bCs/>
          <w:iCs/>
          <w:sz w:val="22"/>
          <w:szCs w:val="22"/>
        </w:rPr>
      </w:pPr>
      <w:r w:rsidRPr="002F2770">
        <w:rPr>
          <w:rFonts w:asciiTheme="minorHAnsi" w:hAnsiTheme="minorHAnsi" w:cstheme="minorHAnsi"/>
          <w:bCs/>
          <w:iCs/>
          <w:sz w:val="22"/>
          <w:szCs w:val="22"/>
        </w:rPr>
        <w:t>No lumbar punctures will be performed for CSF specimen collection for the AFM Biorepository.</w:t>
      </w:r>
    </w:p>
    <w:p w14:paraId="5FF80397" w14:textId="77777777" w:rsidR="00194601" w:rsidRDefault="00194601" w:rsidP="002F2770">
      <w:pPr>
        <w:spacing w:line="276" w:lineRule="auto"/>
        <w:rPr>
          <w:rFonts w:asciiTheme="minorHAnsi" w:hAnsiTheme="minorHAnsi" w:cstheme="minorHAnsi"/>
          <w:bCs/>
          <w:iCs/>
          <w:sz w:val="22"/>
          <w:szCs w:val="22"/>
        </w:rPr>
      </w:pPr>
    </w:p>
    <w:p w14:paraId="280BE0C7" w14:textId="77777777" w:rsidR="008F3D15" w:rsidRDefault="002F2770" w:rsidP="002F2770">
      <w:pPr>
        <w:spacing w:line="276" w:lineRule="auto"/>
        <w:rPr>
          <w:rFonts w:asciiTheme="minorHAnsi" w:hAnsiTheme="minorHAnsi" w:cstheme="minorHAnsi"/>
          <w:sz w:val="22"/>
          <w:szCs w:val="22"/>
        </w:rPr>
      </w:pPr>
      <w:r w:rsidRPr="002F2770">
        <w:rPr>
          <w:rFonts w:asciiTheme="minorHAnsi" w:hAnsiTheme="minorHAnsi" w:cstheme="minorHAnsi"/>
          <w:sz w:val="22"/>
          <w:szCs w:val="22"/>
        </w:rPr>
        <w:t xml:space="preserve">During any lumbar punctures done after the study participant has enrolled, and provided consent to participate in the AFM Biorepository, the participant will have additional CSF collected for Biorepository purposes if feasible. A minimum of 0.5 mL of CSF will be collected.  </w:t>
      </w:r>
    </w:p>
    <w:p w14:paraId="228B8005" w14:textId="77777777" w:rsidR="008F3D15" w:rsidRDefault="008F3D15" w:rsidP="002F2770">
      <w:pPr>
        <w:spacing w:line="276" w:lineRule="auto"/>
        <w:rPr>
          <w:rFonts w:asciiTheme="minorHAnsi" w:hAnsiTheme="minorHAnsi" w:cstheme="minorHAnsi"/>
          <w:sz w:val="22"/>
          <w:szCs w:val="22"/>
        </w:rPr>
      </w:pPr>
    </w:p>
    <w:p w14:paraId="55EB0CA8" w14:textId="4120B210" w:rsidR="00F530DD" w:rsidRPr="002F2770" w:rsidRDefault="002F2770" w:rsidP="00F530DD">
      <w:pPr>
        <w:spacing w:line="276" w:lineRule="auto"/>
        <w:rPr>
          <w:rFonts w:asciiTheme="minorHAnsi" w:hAnsiTheme="minorHAnsi" w:cstheme="minorHAnsi"/>
          <w:sz w:val="22"/>
          <w:szCs w:val="22"/>
        </w:rPr>
      </w:pPr>
      <w:r w:rsidRPr="002F2770">
        <w:rPr>
          <w:rFonts w:asciiTheme="minorHAnsi" w:hAnsiTheme="minorHAnsi" w:cstheme="minorHAnsi"/>
          <w:bCs/>
          <w:iCs/>
          <w:sz w:val="22"/>
          <w:szCs w:val="22"/>
        </w:rPr>
        <w:t>If not feasible to collect fresh specimens, CSF specimens will be remnant specimens from collections taken for the diagnosis of AFM.</w:t>
      </w:r>
      <w:r w:rsidR="008F3D15">
        <w:rPr>
          <w:rFonts w:asciiTheme="minorHAnsi" w:hAnsiTheme="minorHAnsi" w:cstheme="minorHAnsi"/>
          <w:bCs/>
          <w:iCs/>
          <w:sz w:val="22"/>
          <w:szCs w:val="22"/>
        </w:rPr>
        <w:t xml:space="preserve">  </w:t>
      </w:r>
      <w:r w:rsidR="00F530DD">
        <w:rPr>
          <w:rFonts w:asciiTheme="minorHAnsi" w:hAnsiTheme="minorHAnsi" w:cstheme="minorHAnsi"/>
          <w:bCs/>
          <w:iCs/>
          <w:sz w:val="22"/>
          <w:szCs w:val="22"/>
        </w:rPr>
        <w:t>For remnant specimens, p</w:t>
      </w:r>
      <w:r w:rsidR="00F530DD">
        <w:rPr>
          <w:rFonts w:asciiTheme="minorHAnsi" w:hAnsiTheme="minorHAnsi" w:cstheme="minorHAnsi"/>
          <w:sz w:val="22"/>
          <w:szCs w:val="22"/>
        </w:rPr>
        <w:t xml:space="preserve">lease </w:t>
      </w:r>
      <w:r w:rsidR="00E54271">
        <w:rPr>
          <w:rFonts w:asciiTheme="minorHAnsi" w:hAnsiTheme="minorHAnsi" w:cstheme="minorHAnsi"/>
          <w:bCs/>
          <w:iCs/>
          <w:sz w:val="22"/>
          <w:szCs w:val="22"/>
        </w:rPr>
        <w:t>remove the CSF sample</w:t>
      </w:r>
      <w:bookmarkStart w:id="0" w:name="_GoBack"/>
      <w:bookmarkEnd w:id="0"/>
      <w:r w:rsidR="00F530DD">
        <w:rPr>
          <w:rFonts w:asciiTheme="minorHAnsi" w:hAnsiTheme="minorHAnsi" w:cstheme="minorHAnsi"/>
          <w:bCs/>
          <w:iCs/>
          <w:sz w:val="22"/>
          <w:szCs w:val="22"/>
        </w:rPr>
        <w:t xml:space="preserve"> label located inside the healthcare worker envelope. Place the sticker label on the outside of the cyrovial tube.</w:t>
      </w:r>
    </w:p>
    <w:p w14:paraId="47DD195B" w14:textId="062D8EF4" w:rsidR="002F2770" w:rsidRPr="002F2770" w:rsidRDefault="002F2770" w:rsidP="002F2770">
      <w:pPr>
        <w:spacing w:line="276" w:lineRule="auto"/>
        <w:rPr>
          <w:rFonts w:asciiTheme="minorHAnsi" w:hAnsiTheme="minorHAnsi" w:cstheme="minorHAnsi"/>
          <w:bCs/>
          <w:iCs/>
          <w:sz w:val="22"/>
          <w:szCs w:val="22"/>
        </w:rPr>
      </w:pPr>
    </w:p>
    <w:p w14:paraId="0AAB2437" w14:textId="77777777" w:rsidR="00731945" w:rsidRDefault="00731945" w:rsidP="008365CF">
      <w:pPr>
        <w:spacing w:line="276" w:lineRule="auto"/>
        <w:rPr>
          <w:rFonts w:asciiTheme="minorHAnsi" w:eastAsiaTheme="minorEastAsia" w:hAnsiTheme="minorHAnsi" w:cstheme="minorHAnsi"/>
          <w:sz w:val="22"/>
          <w:szCs w:val="22"/>
          <w:lang w:eastAsia="ja-JP"/>
        </w:rPr>
      </w:pPr>
    </w:p>
    <w:p w14:paraId="62990EBF" w14:textId="77777777" w:rsidR="00731945" w:rsidRPr="00E33697" w:rsidRDefault="00731945" w:rsidP="008365CF">
      <w:pPr>
        <w:spacing w:line="276" w:lineRule="auto"/>
        <w:rPr>
          <w:rFonts w:asciiTheme="minorHAnsi" w:eastAsiaTheme="minorEastAsia" w:hAnsiTheme="minorHAnsi" w:cstheme="minorHAnsi"/>
          <w:b/>
          <w:sz w:val="22"/>
          <w:szCs w:val="22"/>
          <w:lang w:eastAsia="ja-JP"/>
        </w:rPr>
      </w:pPr>
      <w:r w:rsidRPr="00E33697">
        <w:rPr>
          <w:rFonts w:asciiTheme="minorHAnsi" w:eastAsiaTheme="minorEastAsia" w:hAnsiTheme="minorHAnsi" w:cstheme="minorHAnsi"/>
          <w:b/>
          <w:sz w:val="22"/>
          <w:szCs w:val="22"/>
          <w:lang w:eastAsia="ja-JP"/>
        </w:rPr>
        <w:t>Shipping directions</w:t>
      </w:r>
    </w:p>
    <w:p w14:paraId="24D79B24" w14:textId="1A834E7B" w:rsidR="000C2272" w:rsidRPr="00776407" w:rsidRDefault="00432FFE" w:rsidP="000C2272">
      <w:pPr>
        <w:spacing w:line="276" w:lineRule="auto"/>
        <w:rPr>
          <w:rFonts w:asciiTheme="minorHAnsi" w:hAnsiTheme="minorHAnsi" w:cstheme="minorHAnsi"/>
          <w:sz w:val="22"/>
          <w:szCs w:val="22"/>
        </w:rPr>
      </w:pPr>
      <w:r w:rsidRPr="00E33697">
        <w:rPr>
          <w:rFonts w:asciiTheme="minorHAnsi" w:hAnsiTheme="minorHAnsi" w:cstheme="minorHAnsi"/>
          <w:sz w:val="22"/>
          <w:szCs w:val="22"/>
        </w:rPr>
        <w:t>Follow the packing instructions in the Specimen Collection Kit</w:t>
      </w:r>
      <w:r w:rsidR="009F0B3A">
        <w:rPr>
          <w:rFonts w:asciiTheme="minorHAnsi" w:hAnsiTheme="minorHAnsi" w:cstheme="minorHAnsi"/>
          <w:sz w:val="22"/>
          <w:szCs w:val="22"/>
        </w:rPr>
        <w:t>.</w:t>
      </w:r>
      <w:r w:rsidR="00C74B85" w:rsidRPr="00E33697">
        <w:rPr>
          <w:rFonts w:asciiTheme="minorHAnsi" w:hAnsiTheme="minorHAnsi" w:cstheme="minorHAnsi"/>
          <w:sz w:val="22"/>
          <w:szCs w:val="22"/>
        </w:rPr>
        <w:t xml:space="preserve">  C</w:t>
      </w:r>
      <w:r w:rsidR="00525757" w:rsidRPr="00E33697">
        <w:rPr>
          <w:rFonts w:asciiTheme="minorHAnsi" w:hAnsiTheme="minorHAnsi" w:cstheme="minorHAnsi"/>
          <w:sz w:val="22"/>
          <w:szCs w:val="22"/>
        </w:rPr>
        <w:t>arefully pack specimens</w:t>
      </w:r>
      <w:r w:rsidR="000C2272" w:rsidRPr="00E33697">
        <w:rPr>
          <w:rFonts w:asciiTheme="minorHAnsi" w:hAnsiTheme="minorHAnsi" w:cstheme="minorHAnsi"/>
          <w:sz w:val="22"/>
          <w:szCs w:val="22"/>
        </w:rPr>
        <w:t xml:space="preserve"> in styrofoam-insulated shippers with </w:t>
      </w:r>
      <w:r w:rsidR="00C1508F" w:rsidRPr="00E33697">
        <w:rPr>
          <w:rFonts w:asciiTheme="minorHAnsi" w:hAnsiTheme="minorHAnsi" w:cstheme="minorHAnsi"/>
          <w:sz w:val="22"/>
          <w:szCs w:val="22"/>
        </w:rPr>
        <w:t>gel</w:t>
      </w:r>
      <w:r w:rsidR="000C2272" w:rsidRPr="00E33697">
        <w:rPr>
          <w:rFonts w:asciiTheme="minorHAnsi" w:hAnsiTheme="minorHAnsi" w:cstheme="minorHAnsi"/>
          <w:sz w:val="22"/>
          <w:szCs w:val="22"/>
        </w:rPr>
        <w:t>-packs to maintain a</w:t>
      </w:r>
      <w:r w:rsidR="00C1508F" w:rsidRPr="00E33697">
        <w:rPr>
          <w:rFonts w:asciiTheme="minorHAnsi" w:hAnsiTheme="minorHAnsi" w:cstheme="minorHAnsi"/>
          <w:sz w:val="22"/>
          <w:szCs w:val="22"/>
        </w:rPr>
        <w:t>mbient</w:t>
      </w:r>
      <w:r w:rsidR="000C2272" w:rsidRPr="00E33697">
        <w:rPr>
          <w:rFonts w:asciiTheme="minorHAnsi" w:hAnsiTheme="minorHAnsi" w:cstheme="minorHAnsi"/>
          <w:sz w:val="22"/>
          <w:szCs w:val="22"/>
        </w:rPr>
        <w:t xml:space="preserve"> temperature for overnight shipping by </w:t>
      </w:r>
      <w:r w:rsidR="001F7B89" w:rsidRPr="00E33697">
        <w:rPr>
          <w:rFonts w:asciiTheme="minorHAnsi" w:hAnsiTheme="minorHAnsi" w:cstheme="minorHAnsi"/>
          <w:sz w:val="22"/>
          <w:szCs w:val="22"/>
        </w:rPr>
        <w:t xml:space="preserve">Federal Express Priority Overnight </w:t>
      </w:r>
      <w:r w:rsidR="000C2272" w:rsidRPr="00E33697">
        <w:rPr>
          <w:rFonts w:asciiTheme="minorHAnsi" w:hAnsiTheme="minorHAnsi" w:cstheme="minorHAnsi"/>
          <w:sz w:val="22"/>
          <w:szCs w:val="22"/>
        </w:rPr>
        <w:t xml:space="preserve">to Fisher BioServices.  </w:t>
      </w:r>
      <w:r w:rsidR="00525757" w:rsidRPr="00E33697">
        <w:rPr>
          <w:rFonts w:asciiTheme="minorHAnsi" w:hAnsiTheme="minorHAnsi" w:cstheme="minorHAnsi"/>
          <w:sz w:val="22"/>
          <w:szCs w:val="22"/>
        </w:rPr>
        <w:t>Do not use d</w:t>
      </w:r>
      <w:r w:rsidR="000C2272" w:rsidRPr="00E33697">
        <w:rPr>
          <w:rFonts w:asciiTheme="minorHAnsi" w:hAnsiTheme="minorHAnsi" w:cstheme="minorHAnsi"/>
          <w:sz w:val="22"/>
          <w:szCs w:val="22"/>
        </w:rPr>
        <w:t>ry</w:t>
      </w:r>
      <w:r w:rsidR="00525757" w:rsidRPr="00E33697">
        <w:rPr>
          <w:rFonts w:asciiTheme="minorHAnsi" w:hAnsiTheme="minorHAnsi" w:cstheme="minorHAnsi"/>
          <w:sz w:val="22"/>
          <w:szCs w:val="22"/>
        </w:rPr>
        <w:t xml:space="preserve"> ice. </w:t>
      </w:r>
      <w:r w:rsidR="000C2272" w:rsidRPr="00E33697">
        <w:rPr>
          <w:rFonts w:asciiTheme="minorHAnsi" w:hAnsiTheme="minorHAnsi" w:cstheme="minorHAnsi"/>
          <w:sz w:val="22"/>
          <w:szCs w:val="22"/>
        </w:rPr>
        <w:t xml:space="preserve"> </w:t>
      </w:r>
    </w:p>
    <w:p w14:paraId="5B02694D" w14:textId="77777777" w:rsidR="002F2770" w:rsidRDefault="002F2770" w:rsidP="008365CF">
      <w:pPr>
        <w:spacing w:line="276" w:lineRule="auto"/>
        <w:rPr>
          <w:rFonts w:asciiTheme="minorHAnsi" w:eastAsiaTheme="minorEastAsia" w:hAnsiTheme="minorHAnsi" w:cstheme="minorHAnsi"/>
          <w:b/>
          <w:sz w:val="22"/>
          <w:szCs w:val="22"/>
          <w:lang w:eastAsia="ja-JP"/>
        </w:rPr>
      </w:pPr>
    </w:p>
    <w:p w14:paraId="63D39807" w14:textId="77777777" w:rsidR="00033FCB" w:rsidRDefault="00033FCB" w:rsidP="008365CF">
      <w:pPr>
        <w:spacing w:line="276" w:lineRule="auto"/>
        <w:rPr>
          <w:rFonts w:asciiTheme="minorHAnsi" w:eastAsiaTheme="minorEastAsia" w:hAnsiTheme="minorHAnsi" w:cstheme="minorHAnsi"/>
          <w:b/>
          <w:sz w:val="22"/>
          <w:szCs w:val="22"/>
          <w:lang w:eastAsia="ja-JP"/>
        </w:rPr>
      </w:pPr>
      <w:r w:rsidRPr="00033FCB">
        <w:rPr>
          <w:rFonts w:asciiTheme="minorHAnsi" w:eastAsiaTheme="minorEastAsia" w:hAnsiTheme="minorHAnsi" w:cstheme="minorHAnsi"/>
          <w:b/>
          <w:sz w:val="22"/>
          <w:szCs w:val="22"/>
          <w:lang w:eastAsia="ja-JP"/>
        </w:rPr>
        <w:t>Contact Information</w:t>
      </w:r>
    </w:p>
    <w:p w14:paraId="477C27F9" w14:textId="77777777" w:rsidR="00033FCB" w:rsidRPr="00033FCB" w:rsidRDefault="00033FCB" w:rsidP="008365CF">
      <w:pPr>
        <w:spacing w:line="276" w:lineRule="auto"/>
        <w:rPr>
          <w:rFonts w:asciiTheme="minorHAnsi" w:eastAsiaTheme="minorEastAsia" w:hAnsiTheme="minorHAnsi" w:cstheme="minorHAnsi"/>
          <w:sz w:val="22"/>
          <w:szCs w:val="22"/>
          <w:lang w:eastAsia="ja-JP"/>
        </w:rPr>
      </w:pPr>
      <w:r>
        <w:rPr>
          <w:rFonts w:asciiTheme="minorHAnsi" w:eastAsiaTheme="minorEastAsia" w:hAnsiTheme="minorHAnsi" w:cstheme="minorHAnsi"/>
          <w:sz w:val="22"/>
          <w:szCs w:val="22"/>
          <w:lang w:eastAsia="ja-JP"/>
        </w:rPr>
        <w:t>If the participant has questions about the study, ask them to call the number o</w:t>
      </w:r>
      <w:r w:rsidR="009A37C2">
        <w:rPr>
          <w:rFonts w:asciiTheme="minorHAnsi" w:eastAsiaTheme="minorEastAsia" w:hAnsiTheme="minorHAnsi" w:cstheme="minorHAnsi"/>
          <w:sz w:val="22"/>
          <w:szCs w:val="22"/>
          <w:lang w:eastAsia="ja-JP"/>
        </w:rPr>
        <w:t>n</w:t>
      </w:r>
      <w:r>
        <w:rPr>
          <w:rFonts w:asciiTheme="minorHAnsi" w:eastAsiaTheme="minorEastAsia" w:hAnsiTheme="minorHAnsi" w:cstheme="minorHAnsi"/>
          <w:sz w:val="22"/>
          <w:szCs w:val="22"/>
          <w:lang w:eastAsia="ja-JP"/>
        </w:rPr>
        <w:t xml:space="preserve"> the consent form</w:t>
      </w:r>
      <w:r w:rsidR="00BC631E">
        <w:rPr>
          <w:rFonts w:asciiTheme="minorHAnsi" w:eastAsiaTheme="minorEastAsia" w:hAnsiTheme="minorHAnsi" w:cstheme="minorHAnsi"/>
          <w:sz w:val="22"/>
          <w:szCs w:val="22"/>
          <w:lang w:eastAsia="ja-JP"/>
        </w:rPr>
        <w:t>,</w:t>
      </w:r>
      <w:r w:rsidR="00BC631E" w:rsidRPr="00BC631E">
        <w:rPr>
          <w:rFonts w:asciiTheme="minorHAnsi" w:eastAsiaTheme="minorEastAsia" w:hAnsiTheme="minorHAnsi" w:cstheme="minorHAnsi"/>
          <w:sz w:val="22"/>
          <w:szCs w:val="22"/>
          <w:lang w:eastAsia="ja-JP"/>
        </w:rPr>
        <w:t xml:space="preserve"> </w:t>
      </w:r>
      <w:r w:rsidR="00BC631E">
        <w:rPr>
          <w:rFonts w:asciiTheme="minorHAnsi" w:eastAsiaTheme="minorEastAsia" w:hAnsiTheme="minorHAnsi" w:cstheme="minorHAnsi"/>
          <w:sz w:val="22"/>
          <w:szCs w:val="22"/>
          <w:lang w:eastAsia="ja-JP"/>
        </w:rPr>
        <w:t>1-855 874-6912</w:t>
      </w:r>
      <w:r w:rsidR="00E34DEE">
        <w:rPr>
          <w:rFonts w:asciiTheme="minorHAnsi" w:eastAsiaTheme="minorEastAsia" w:hAnsiTheme="minorHAnsi" w:cstheme="minorHAnsi"/>
          <w:sz w:val="22"/>
          <w:szCs w:val="22"/>
          <w:lang w:eastAsia="ja-JP"/>
        </w:rPr>
        <w:t xml:space="preserve">.  </w:t>
      </w:r>
      <w:r>
        <w:rPr>
          <w:rFonts w:asciiTheme="minorHAnsi" w:eastAsiaTheme="minorEastAsia" w:hAnsiTheme="minorHAnsi" w:cstheme="minorHAnsi"/>
          <w:sz w:val="22"/>
          <w:szCs w:val="22"/>
          <w:lang w:eastAsia="ja-JP"/>
        </w:rPr>
        <w:t>If there are problems with the kit for specimen collection</w:t>
      </w:r>
      <w:r w:rsidR="00BC631E">
        <w:rPr>
          <w:rFonts w:asciiTheme="minorHAnsi" w:eastAsiaTheme="minorEastAsia" w:hAnsiTheme="minorHAnsi" w:cstheme="minorHAnsi"/>
          <w:sz w:val="22"/>
          <w:szCs w:val="22"/>
          <w:lang w:eastAsia="ja-JP"/>
        </w:rPr>
        <w:t>,</w:t>
      </w:r>
      <w:r>
        <w:rPr>
          <w:rFonts w:asciiTheme="minorHAnsi" w:eastAsiaTheme="minorEastAsia" w:hAnsiTheme="minorHAnsi" w:cstheme="minorHAnsi"/>
          <w:sz w:val="22"/>
          <w:szCs w:val="22"/>
          <w:lang w:eastAsia="ja-JP"/>
        </w:rPr>
        <w:t xml:space="preserve"> call</w:t>
      </w:r>
      <w:r w:rsidR="00BC631E" w:rsidRPr="00BC631E">
        <w:rPr>
          <w:rFonts w:asciiTheme="minorHAnsi" w:eastAsiaTheme="minorEastAsia" w:hAnsiTheme="minorHAnsi" w:cstheme="minorHAnsi"/>
          <w:sz w:val="22"/>
          <w:szCs w:val="22"/>
          <w:lang w:eastAsia="ja-JP"/>
        </w:rPr>
        <w:t xml:space="preserve"> </w:t>
      </w:r>
      <w:r w:rsidR="00BC631E">
        <w:rPr>
          <w:rFonts w:asciiTheme="minorHAnsi" w:eastAsiaTheme="minorEastAsia" w:hAnsiTheme="minorHAnsi" w:cstheme="minorHAnsi"/>
          <w:sz w:val="22"/>
          <w:szCs w:val="22"/>
          <w:lang w:eastAsia="ja-JP"/>
        </w:rPr>
        <w:t>1-855 874-6912 and ask for Wendy or Laurie.</w:t>
      </w:r>
    </w:p>
    <w:sectPr w:rsidR="00033FCB" w:rsidRPr="00033FCB" w:rsidSect="005D7F09">
      <w:type w:val="continuous"/>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2096B" w14:textId="77777777" w:rsidR="00152BF6" w:rsidRDefault="00152BF6" w:rsidP="000D432A">
      <w:r>
        <w:separator/>
      </w:r>
    </w:p>
  </w:endnote>
  <w:endnote w:type="continuationSeparator" w:id="0">
    <w:p w14:paraId="1D551EA8" w14:textId="77777777" w:rsidR="00152BF6" w:rsidRDefault="00152BF6" w:rsidP="000D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4EAFF" w14:textId="77777777" w:rsidR="00152BF6" w:rsidRDefault="00152BF6" w:rsidP="000D432A">
      <w:r>
        <w:separator/>
      </w:r>
    </w:p>
  </w:footnote>
  <w:footnote w:type="continuationSeparator" w:id="0">
    <w:p w14:paraId="6957619B" w14:textId="77777777" w:rsidR="00152BF6" w:rsidRDefault="00152BF6" w:rsidP="000D4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3760"/>
    <w:multiLevelType w:val="hybridMultilevel"/>
    <w:tmpl w:val="24BA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F1E84"/>
    <w:multiLevelType w:val="hybridMultilevel"/>
    <w:tmpl w:val="ECA4D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06DC1"/>
    <w:multiLevelType w:val="hybridMultilevel"/>
    <w:tmpl w:val="ECA4D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9A5A9A"/>
    <w:multiLevelType w:val="hybridMultilevel"/>
    <w:tmpl w:val="3F6C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9"/>
    <w:rsid w:val="00033FCB"/>
    <w:rsid w:val="00084AF1"/>
    <w:rsid w:val="000C2272"/>
    <w:rsid w:val="000D432A"/>
    <w:rsid w:val="000F5EBA"/>
    <w:rsid w:val="001360F5"/>
    <w:rsid w:val="00152BF6"/>
    <w:rsid w:val="00194601"/>
    <w:rsid w:val="00196E85"/>
    <w:rsid w:val="001D16CC"/>
    <w:rsid w:val="001F7B89"/>
    <w:rsid w:val="001F7DF5"/>
    <w:rsid w:val="00285AA9"/>
    <w:rsid w:val="002B1DA4"/>
    <w:rsid w:val="002B7A93"/>
    <w:rsid w:val="002E50D1"/>
    <w:rsid w:val="002F2770"/>
    <w:rsid w:val="00365E19"/>
    <w:rsid w:val="00385E93"/>
    <w:rsid w:val="003A6BA7"/>
    <w:rsid w:val="003B07A7"/>
    <w:rsid w:val="00402E88"/>
    <w:rsid w:val="004168EA"/>
    <w:rsid w:val="00432FFE"/>
    <w:rsid w:val="00481155"/>
    <w:rsid w:val="004942DE"/>
    <w:rsid w:val="004F5B8F"/>
    <w:rsid w:val="0050172E"/>
    <w:rsid w:val="00525757"/>
    <w:rsid w:val="005311F1"/>
    <w:rsid w:val="005324C0"/>
    <w:rsid w:val="005D7F09"/>
    <w:rsid w:val="00604F2F"/>
    <w:rsid w:val="006233F7"/>
    <w:rsid w:val="00670F66"/>
    <w:rsid w:val="00671A2E"/>
    <w:rsid w:val="0070339A"/>
    <w:rsid w:val="007217BD"/>
    <w:rsid w:val="007234A3"/>
    <w:rsid w:val="00731945"/>
    <w:rsid w:val="00742E28"/>
    <w:rsid w:val="00754D4F"/>
    <w:rsid w:val="007B42EA"/>
    <w:rsid w:val="008365CF"/>
    <w:rsid w:val="008F3D15"/>
    <w:rsid w:val="00993C83"/>
    <w:rsid w:val="009A37C2"/>
    <w:rsid w:val="009A4900"/>
    <w:rsid w:val="009E57E3"/>
    <w:rsid w:val="009F0B3A"/>
    <w:rsid w:val="00A82BB1"/>
    <w:rsid w:val="00A929DC"/>
    <w:rsid w:val="00AF3CD0"/>
    <w:rsid w:val="00B17FB0"/>
    <w:rsid w:val="00B35C54"/>
    <w:rsid w:val="00B72326"/>
    <w:rsid w:val="00BB50C9"/>
    <w:rsid w:val="00BC631E"/>
    <w:rsid w:val="00C04E4F"/>
    <w:rsid w:val="00C076BC"/>
    <w:rsid w:val="00C1508F"/>
    <w:rsid w:val="00C21DAD"/>
    <w:rsid w:val="00C74B85"/>
    <w:rsid w:val="00C9079A"/>
    <w:rsid w:val="00CA7D4B"/>
    <w:rsid w:val="00D1769B"/>
    <w:rsid w:val="00D23A56"/>
    <w:rsid w:val="00D36FDF"/>
    <w:rsid w:val="00DB7757"/>
    <w:rsid w:val="00E02E33"/>
    <w:rsid w:val="00E33697"/>
    <w:rsid w:val="00E34DEE"/>
    <w:rsid w:val="00E54271"/>
    <w:rsid w:val="00E801FD"/>
    <w:rsid w:val="00E947E0"/>
    <w:rsid w:val="00ED3393"/>
    <w:rsid w:val="00F42FBF"/>
    <w:rsid w:val="00F530DD"/>
    <w:rsid w:val="00FC6A1F"/>
    <w:rsid w:val="00FD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30E19"/>
  <w15:docId w15:val="{2B735FEA-C7DD-4233-A497-1A59D8F8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E19"/>
    <w:pPr>
      <w:ind w:left="720"/>
      <w:contextualSpacing/>
    </w:pPr>
  </w:style>
  <w:style w:type="paragraph" w:styleId="TOC2">
    <w:name w:val="toc 2"/>
    <w:basedOn w:val="Normal"/>
    <w:next w:val="Normal"/>
    <w:autoRedefine/>
    <w:uiPriority w:val="39"/>
    <w:unhideWhenUsed/>
    <w:qFormat/>
    <w:rsid w:val="00365E19"/>
    <w:rPr>
      <w:rFonts w:asciiTheme="minorHAnsi" w:eastAsiaTheme="minorEastAsia" w:hAnsiTheme="minorHAnsi" w:cstheme="minorBidi"/>
      <w:b/>
      <w:lang w:eastAsia="ja-JP"/>
    </w:rPr>
  </w:style>
  <w:style w:type="paragraph" w:styleId="BalloonText">
    <w:name w:val="Balloon Text"/>
    <w:basedOn w:val="Normal"/>
    <w:link w:val="BalloonTextChar"/>
    <w:uiPriority w:val="99"/>
    <w:semiHidden/>
    <w:unhideWhenUsed/>
    <w:rsid w:val="00365E19"/>
    <w:rPr>
      <w:rFonts w:ascii="Tahoma" w:hAnsi="Tahoma" w:cs="Tahoma"/>
      <w:sz w:val="16"/>
      <w:szCs w:val="16"/>
    </w:rPr>
  </w:style>
  <w:style w:type="character" w:customStyle="1" w:styleId="BalloonTextChar">
    <w:name w:val="Balloon Text Char"/>
    <w:basedOn w:val="DefaultParagraphFont"/>
    <w:link w:val="BalloonText"/>
    <w:uiPriority w:val="99"/>
    <w:semiHidden/>
    <w:rsid w:val="00365E1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2326"/>
    <w:rPr>
      <w:sz w:val="16"/>
      <w:szCs w:val="16"/>
    </w:rPr>
  </w:style>
  <w:style w:type="paragraph" w:styleId="CommentText">
    <w:name w:val="annotation text"/>
    <w:basedOn w:val="Normal"/>
    <w:link w:val="CommentTextChar"/>
    <w:uiPriority w:val="99"/>
    <w:semiHidden/>
    <w:unhideWhenUsed/>
    <w:rsid w:val="00B72326"/>
    <w:rPr>
      <w:sz w:val="20"/>
      <w:szCs w:val="20"/>
    </w:rPr>
  </w:style>
  <w:style w:type="character" w:customStyle="1" w:styleId="CommentTextChar">
    <w:name w:val="Comment Text Char"/>
    <w:basedOn w:val="DefaultParagraphFont"/>
    <w:link w:val="CommentText"/>
    <w:uiPriority w:val="99"/>
    <w:semiHidden/>
    <w:rsid w:val="00B723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2326"/>
    <w:rPr>
      <w:b/>
      <w:bCs/>
    </w:rPr>
  </w:style>
  <w:style w:type="character" w:customStyle="1" w:styleId="CommentSubjectChar">
    <w:name w:val="Comment Subject Char"/>
    <w:basedOn w:val="CommentTextChar"/>
    <w:link w:val="CommentSubject"/>
    <w:uiPriority w:val="99"/>
    <w:semiHidden/>
    <w:rsid w:val="00B7232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D432A"/>
    <w:pPr>
      <w:tabs>
        <w:tab w:val="center" w:pos="4680"/>
        <w:tab w:val="right" w:pos="9360"/>
      </w:tabs>
    </w:pPr>
  </w:style>
  <w:style w:type="character" w:customStyle="1" w:styleId="HeaderChar">
    <w:name w:val="Header Char"/>
    <w:basedOn w:val="DefaultParagraphFont"/>
    <w:link w:val="Header"/>
    <w:uiPriority w:val="99"/>
    <w:rsid w:val="000D43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432A"/>
    <w:pPr>
      <w:tabs>
        <w:tab w:val="center" w:pos="4680"/>
        <w:tab w:val="right" w:pos="9360"/>
      </w:tabs>
    </w:pPr>
  </w:style>
  <w:style w:type="character" w:customStyle="1" w:styleId="FooterChar">
    <w:name w:val="Footer Char"/>
    <w:basedOn w:val="DefaultParagraphFont"/>
    <w:link w:val="Footer"/>
    <w:uiPriority w:val="99"/>
    <w:rsid w:val="000D432A"/>
    <w:rPr>
      <w:rFonts w:ascii="Times New Roman" w:eastAsia="Times New Roman" w:hAnsi="Times New Roman" w:cs="Times New Roman"/>
      <w:sz w:val="24"/>
      <w:szCs w:val="24"/>
    </w:rPr>
  </w:style>
  <w:style w:type="paragraph" w:customStyle="1" w:styleId="Default">
    <w:name w:val="Default"/>
    <w:rsid w:val="00D176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Wendy (ATSDR/DTHHS/EHSB) (CTR)</dc:creator>
  <cp:lastModifiedBy>ahart</cp:lastModifiedBy>
  <cp:revision>2</cp:revision>
  <cp:lastPrinted>2017-01-05T18:36:00Z</cp:lastPrinted>
  <dcterms:created xsi:type="dcterms:W3CDTF">2020-10-05T17:33:00Z</dcterms:created>
  <dcterms:modified xsi:type="dcterms:W3CDTF">2020-10-05T17:33:00Z</dcterms:modified>
</cp:coreProperties>
</file>